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01" w:rsidRDefault="001B1B01" w:rsidP="001B1B01">
      <w:pPr>
        <w:spacing w:line="4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附件2</w:t>
      </w:r>
    </w:p>
    <w:p w:rsidR="001B1B01" w:rsidRDefault="001B1B01" w:rsidP="001B1B01">
      <w:pPr>
        <w:spacing w:line="400" w:lineRule="exact"/>
        <w:jc w:val="left"/>
        <w:rPr>
          <w:rFonts w:ascii="黑体" w:eastAsia="黑体" w:hAnsi="黑体" w:hint="eastAsia"/>
          <w:color w:val="000000"/>
          <w:spacing w:val="-20"/>
          <w:sz w:val="32"/>
          <w:szCs w:val="32"/>
        </w:rPr>
      </w:pPr>
    </w:p>
    <w:p w:rsidR="001B1B01" w:rsidRDefault="001B1B01" w:rsidP="001B1B01">
      <w:pPr>
        <w:spacing w:line="400" w:lineRule="exact"/>
        <w:jc w:val="center"/>
        <w:rPr>
          <w:rFonts w:ascii="黑体" w:eastAsia="黑体" w:hAnsi="黑体" w:hint="eastAsia"/>
          <w:color w:val="000000"/>
          <w:spacing w:val="-20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-20"/>
          <w:sz w:val="32"/>
          <w:szCs w:val="32"/>
        </w:rPr>
        <w:t>2017年度省级财政资金绩效评价自评专项资金支出情况表</w:t>
      </w:r>
    </w:p>
    <w:p w:rsidR="001B1B01" w:rsidRDefault="001B1B01" w:rsidP="001B1B01">
      <w:pPr>
        <w:spacing w:line="400" w:lineRule="exact"/>
        <w:jc w:val="center"/>
        <w:rPr>
          <w:rFonts w:ascii="仿宋_GB2312" w:eastAsia="仿宋_GB2312" w:hint="eastAsia"/>
          <w:color w:val="000000"/>
          <w:spacing w:val="-20"/>
          <w:sz w:val="30"/>
          <w:szCs w:val="30"/>
        </w:rPr>
      </w:pPr>
    </w:p>
    <w:p w:rsidR="001B1B01" w:rsidRDefault="001B1B01" w:rsidP="001B1B01">
      <w:pPr>
        <w:spacing w:line="400" w:lineRule="exact"/>
        <w:jc w:val="left"/>
        <w:rPr>
          <w:rFonts w:ascii="仿宋_GB2312" w:eastAsia="仿宋_GB2312" w:hAnsi="黑体" w:hint="eastAsia"/>
          <w:sz w:val="28"/>
          <w:szCs w:val="28"/>
          <w:u w:val="single"/>
        </w:rPr>
      </w:pPr>
      <w:r>
        <w:rPr>
          <w:rFonts w:ascii="仿宋_GB2312" w:eastAsia="仿宋_GB2312" w:hAnsi="黑体" w:hint="eastAsia"/>
          <w:b/>
          <w:sz w:val="28"/>
          <w:szCs w:val="28"/>
        </w:rPr>
        <w:t>专项名称</w:t>
      </w:r>
      <w:r>
        <w:rPr>
          <w:rFonts w:ascii="仿宋_GB2312" w:eastAsia="仿宋_GB2312" w:hAnsi="黑体" w:hint="eastAsia"/>
          <w:sz w:val="28"/>
          <w:szCs w:val="28"/>
        </w:rPr>
        <w:t>：</w:t>
      </w:r>
      <w:r>
        <w:rPr>
          <w:rFonts w:ascii="仿宋_GB2312" w:eastAsia="仿宋_GB2312" w:hAnsi="黑体" w:hint="eastAsia"/>
          <w:sz w:val="28"/>
          <w:szCs w:val="28"/>
          <w:u w:val="single"/>
        </w:rPr>
        <w:t xml:space="preserve">                                           </w:t>
      </w:r>
    </w:p>
    <w:p w:rsidR="001B1B01" w:rsidRDefault="001B1B01" w:rsidP="001B1B01">
      <w:pPr>
        <w:spacing w:line="400" w:lineRule="exact"/>
        <w:rPr>
          <w:rFonts w:ascii="仿宋_GB2312" w:eastAsia="仿宋_GB2312" w:hAnsi="黑体" w:hint="eastAsia"/>
          <w:sz w:val="28"/>
          <w:szCs w:val="28"/>
          <w:u w:val="single"/>
        </w:rPr>
      </w:pPr>
    </w:p>
    <w:p w:rsidR="001B1B01" w:rsidRDefault="001B1B01" w:rsidP="001B1B01">
      <w:pPr>
        <w:spacing w:line="400" w:lineRule="exact"/>
        <w:rPr>
          <w:rFonts w:ascii="仿宋_GB2312" w:eastAsia="仿宋_GB2312" w:hAnsi="黑体" w:hint="eastAsia"/>
          <w:b/>
          <w:sz w:val="28"/>
          <w:szCs w:val="28"/>
          <w:u w:val="single"/>
        </w:rPr>
      </w:pPr>
      <w:r>
        <w:rPr>
          <w:rFonts w:ascii="仿宋_GB2312" w:eastAsia="仿宋_GB2312" w:hAnsi="黑体" w:hint="eastAsia"/>
          <w:b/>
          <w:sz w:val="28"/>
          <w:szCs w:val="28"/>
        </w:rPr>
        <w:t>项目单位：</w:t>
      </w:r>
      <w:r>
        <w:rPr>
          <w:rFonts w:ascii="仿宋_GB2312" w:eastAsia="仿宋_GB2312" w:hAnsi="黑体" w:hint="eastAsia"/>
          <w:b/>
          <w:sz w:val="28"/>
          <w:szCs w:val="28"/>
          <w:u w:val="single"/>
        </w:rPr>
        <w:t xml:space="preserve">                                          </w:t>
      </w:r>
      <w:r>
        <w:rPr>
          <w:rFonts w:ascii="仿宋_GB2312" w:eastAsia="仿宋_GB2312" w:hAnsi="黑体" w:hint="eastAsia"/>
          <w:b/>
          <w:sz w:val="28"/>
          <w:szCs w:val="28"/>
        </w:rPr>
        <w:t>（盖章）</w:t>
      </w:r>
    </w:p>
    <w:p w:rsidR="001B1B01" w:rsidRDefault="001B1B01" w:rsidP="001B1B01">
      <w:pPr>
        <w:spacing w:line="400" w:lineRule="exact"/>
        <w:rPr>
          <w:rFonts w:ascii="仿宋_GB2312" w:eastAsia="仿宋_GB2312" w:hAnsi="黑体" w:hint="eastAsia"/>
          <w:sz w:val="28"/>
          <w:szCs w:val="28"/>
        </w:rPr>
      </w:pPr>
    </w:p>
    <w:tbl>
      <w:tblPr>
        <w:tblW w:w="9718" w:type="dxa"/>
        <w:jc w:val="center"/>
        <w:tblInd w:w="-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8"/>
        <w:gridCol w:w="661"/>
        <w:gridCol w:w="1658"/>
        <w:gridCol w:w="1276"/>
        <w:gridCol w:w="992"/>
        <w:gridCol w:w="1276"/>
        <w:gridCol w:w="1357"/>
      </w:tblGrid>
      <w:tr w:rsidR="001B1B01" w:rsidTr="001B1B01">
        <w:trPr>
          <w:trHeight w:val="461"/>
          <w:jc w:val="center"/>
        </w:trPr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预算科目名称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widowControl/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预算数（万元）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widowControl/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实际支出数（万元）</w:t>
            </w:r>
          </w:p>
        </w:tc>
      </w:tr>
      <w:tr w:rsidR="001B1B01" w:rsidTr="001B1B01">
        <w:trPr>
          <w:trHeight w:val="5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widowControl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小计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财政专项</w:t>
            </w:r>
          </w:p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经费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widowControl/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自筹经费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widowControl/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小计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widowControl/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财政专项经费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widowControl/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自筹经费</w:t>
            </w:r>
          </w:p>
        </w:tc>
      </w:tr>
      <w:tr w:rsidR="001B1B01" w:rsidTr="001B1B01">
        <w:trPr>
          <w:trHeight w:val="456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widowControl/>
              <w:spacing w:line="40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一、经费支出合计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398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widowControl/>
              <w:spacing w:line="40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（一）直接费用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365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4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1、设备费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550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400" w:lineRule="exact"/>
              <w:ind w:firstLineChars="100" w:firstLine="240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（1）购置设备费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431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400" w:lineRule="exact"/>
              <w:ind w:firstLineChars="100" w:firstLine="240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（2）试制设备费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693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400" w:lineRule="exact"/>
              <w:ind w:firstLineChars="100" w:firstLine="240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（3）设备改造与租赁费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411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4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2、材料费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558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4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3、测试化验加工费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491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4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4、燃料动力费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499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4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5、差旅费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412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4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6、会议费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560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4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7、国际合作与交流费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722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36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8、出版/文献/信息传播/知识产权事务费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425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4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9、劳务费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416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4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10、专家咨询费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409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4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11、其他支出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409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40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（二）间接费用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B1B01" w:rsidTr="001B1B01">
        <w:trPr>
          <w:trHeight w:val="564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01" w:rsidRDefault="001B1B01">
            <w:pPr>
              <w:spacing w:line="400" w:lineRule="exact"/>
              <w:ind w:firstLineChars="50" w:firstLine="120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其中：绩效支出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01" w:rsidRDefault="001B1B01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</w:tbl>
    <w:p w:rsidR="00C3657A" w:rsidRPr="00DE1D9A" w:rsidRDefault="00C3657A" w:rsidP="008967B4">
      <w:pPr>
        <w:spacing w:line="300" w:lineRule="exact"/>
      </w:pPr>
    </w:p>
    <w:sectPr w:rsidR="00C3657A" w:rsidRPr="00DE1D9A" w:rsidSect="00C36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325B"/>
    <w:rsid w:val="001B1B01"/>
    <w:rsid w:val="003F325B"/>
    <w:rsid w:val="006D2695"/>
    <w:rsid w:val="008967B4"/>
    <w:rsid w:val="00C362CF"/>
    <w:rsid w:val="00C3657A"/>
    <w:rsid w:val="00DE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6</cp:revision>
  <dcterms:created xsi:type="dcterms:W3CDTF">2018-03-13T02:37:00Z</dcterms:created>
  <dcterms:modified xsi:type="dcterms:W3CDTF">2018-03-13T02:44:00Z</dcterms:modified>
</cp:coreProperties>
</file>